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F4" w:rsidRDefault="002A64F4" w:rsidP="002A64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5837"/>
      </w:tblGrid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CF1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DDE8D7" wp14:editId="62D8C99D">
                  <wp:extent cx="1866900" cy="1440180"/>
                  <wp:effectExtent l="0" t="0" r="0" b="7620"/>
                  <wp:docPr id="2" name="Resim 2" descr="https://www.karabuk.edu.tr/wp-content/themes/kbu/assets/images/logo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arabuk.edu.tr/wp-content/themes/kbu/assets/images/logo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Mali İşler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İşletmeni 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3A4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680436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Default="00871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Default="00680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Özlem Karaca ÖZCAN</w:t>
            </w:r>
          </w:p>
        </w:tc>
      </w:tr>
      <w:tr w:rsidR="002A64F4" w:rsidTr="002A64F4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2" w:rsidRPr="003A4552" w:rsidRDefault="003A4552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Yüksekokul Mali İşlerini yürütmek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Yüksekokulun ihtiyacı olan her türlü Malzemenin Satın alma işlemlerini gerçekleştirmek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Yeteri kadar ödenek bulunup bulunmadığını kontrol etmek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Giderlerin bütçedeki tertiplere uygun olmasını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Giderlerin kanun, tüzük, kararname ve yönetmeliklere uygun olmasını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Bütün işlemlerde maddi hata bulunmamasını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*Ödeme emrine bağlanması gereken taahhüt ve tahakkuk belgelerinin tamam olmasını sağlar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Yüksekokulun muhasebe servisini ilgilendiren tüm konularda gelen ve giden evrakların takibini yapmak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</w:t>
            </w:r>
            <w:r w:rsidR="003A4552">
              <w:rPr>
                <w:rFonts w:ascii="Times New Roman" w:hAnsi="Times New Roman"/>
                <w:sz w:val="16"/>
                <w:szCs w:val="16"/>
              </w:rPr>
              <w:t>kademik Personelin ek ders çizelgelerini hazırlamak ve ücretlerini yatırmak</w:t>
            </w:r>
          </w:p>
          <w:p w:rsidR="003A4552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Personelin sınav ücretlerini hazırlamak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*Okul Deneyimi</w:t>
            </w:r>
            <w:r w:rsidR="00896A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ve Uygulamaları dersini veren MEB hocalarının Ek ders çizelgelerini hazırlamak ve ücretlerini yatırmak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Part</w:t>
            </w:r>
            <w:proofErr w:type="spellEnd"/>
            <w:r w:rsidR="00BC1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time görevlendirilen Akademik Personelin SGK işlemlerini yapmak</w:t>
            </w:r>
          </w:p>
          <w:p w:rsidR="00322805" w:rsidRDefault="003228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Pr="00504011">
              <w:rPr>
                <w:color w:val="000000"/>
                <w:sz w:val="18"/>
                <w:szCs w:val="18"/>
              </w:rPr>
              <w:t>Yaz okulu ders ödemelerini yapmak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2A64F4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</w:p>
          <w:p w:rsidR="00504011" w:rsidRPr="00504011" w:rsidRDefault="00504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64F4" w:rsidRDefault="002A64F4" w:rsidP="002A64F4">
      <w:pPr>
        <w:rPr>
          <w:sz w:val="16"/>
          <w:szCs w:val="16"/>
        </w:rPr>
      </w:pPr>
    </w:p>
    <w:p w:rsidR="00F03DD7" w:rsidRDefault="00F03DD7"/>
    <w:sectPr w:rsidR="00F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7AC"/>
    <w:multiLevelType w:val="hybridMultilevel"/>
    <w:tmpl w:val="7A408768"/>
    <w:lvl w:ilvl="0" w:tplc="DDA00740">
      <w:start w:val="1"/>
      <w:numFmt w:val="bullet"/>
      <w:lvlText w:val=""/>
      <w:lvlJc w:val="left"/>
      <w:pPr>
        <w:ind w:left="4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AA"/>
    <w:rsid w:val="002A64F4"/>
    <w:rsid w:val="00322805"/>
    <w:rsid w:val="0033396B"/>
    <w:rsid w:val="003A4552"/>
    <w:rsid w:val="003B7F5D"/>
    <w:rsid w:val="00504011"/>
    <w:rsid w:val="005A15BC"/>
    <w:rsid w:val="005B1A03"/>
    <w:rsid w:val="00680436"/>
    <w:rsid w:val="00871C03"/>
    <w:rsid w:val="008805AA"/>
    <w:rsid w:val="00896A95"/>
    <w:rsid w:val="00A2237C"/>
    <w:rsid w:val="00BC1F83"/>
    <w:rsid w:val="00CF1E39"/>
    <w:rsid w:val="00F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2633-D84C-4ECD-A328-B2B602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9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esat</cp:lastModifiedBy>
  <cp:revision>2</cp:revision>
  <dcterms:created xsi:type="dcterms:W3CDTF">2019-11-27T13:15:00Z</dcterms:created>
  <dcterms:modified xsi:type="dcterms:W3CDTF">2019-11-27T13:15:00Z</dcterms:modified>
</cp:coreProperties>
</file>