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F4" w:rsidRDefault="002A64F4" w:rsidP="002A64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90345" cy="969010"/>
                  <wp:effectExtent l="0" t="0" r="0" b="254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Mali İşler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6275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Memur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6275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Ferhat ULUSOY</w:t>
            </w:r>
          </w:p>
        </w:tc>
      </w:tr>
      <w:tr w:rsidR="004E7E58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  <w:bookmarkStart w:id="0" w:name="_GoBack"/>
            <w:bookmarkEnd w:id="0"/>
          </w:p>
        </w:tc>
      </w:tr>
      <w:tr w:rsidR="002A64F4" w:rsidTr="002A64F4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2" w:rsidRDefault="00FE6CAE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Yüksekokul Mali İşlerini yürütmek</w:t>
            </w:r>
          </w:p>
          <w:p w:rsidR="003A4552" w:rsidRDefault="003A4552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552">
              <w:rPr>
                <w:rFonts w:ascii="Times New Roman" w:hAnsi="Times New Roman"/>
                <w:sz w:val="16"/>
                <w:szCs w:val="16"/>
              </w:rPr>
              <w:t>Yüksekokul Akademik ve İdari Personelin Maaş İşlemlerini yürütmek</w:t>
            </w:r>
          </w:p>
          <w:p w:rsidR="003A4552" w:rsidRDefault="00FE6CAE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Yüksekokul Ak</w:t>
            </w:r>
            <w:r w:rsidR="003A4552">
              <w:rPr>
                <w:rFonts w:ascii="Times New Roman" w:hAnsi="Times New Roman"/>
                <w:sz w:val="16"/>
                <w:szCs w:val="16"/>
              </w:rPr>
              <w:t xml:space="preserve">ademik ve İdari Personelin Maaşlarının Sigorta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İşlemlerini yürütmek</w:t>
            </w:r>
          </w:p>
          <w:p w:rsidR="00795DC4" w:rsidRPr="00795DC4" w:rsidRDefault="00795DC4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     * </w:t>
            </w:r>
            <w:r w:rsidRP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Memur Fazla Mesai  Ücreti İşlemleri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ni yürütmek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2A64F4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</w:p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64F4" w:rsidRDefault="002A64F4" w:rsidP="002A64F4">
      <w:pPr>
        <w:rPr>
          <w:sz w:val="16"/>
          <w:szCs w:val="16"/>
        </w:rPr>
      </w:pPr>
    </w:p>
    <w:p w:rsidR="00F03DD7" w:rsidRDefault="00F03DD7"/>
    <w:sectPr w:rsidR="00F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37AC"/>
    <w:multiLevelType w:val="hybridMultilevel"/>
    <w:tmpl w:val="7A408768"/>
    <w:lvl w:ilvl="0" w:tplc="DDA00740">
      <w:start w:val="1"/>
      <w:numFmt w:val="bullet"/>
      <w:lvlText w:val=""/>
      <w:lvlJc w:val="left"/>
      <w:pPr>
        <w:ind w:left="4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AA"/>
    <w:rsid w:val="002A64F4"/>
    <w:rsid w:val="003A4552"/>
    <w:rsid w:val="003B7F5D"/>
    <w:rsid w:val="004821D1"/>
    <w:rsid w:val="004E7E58"/>
    <w:rsid w:val="00627502"/>
    <w:rsid w:val="00795DC4"/>
    <w:rsid w:val="008805AA"/>
    <w:rsid w:val="008D29A9"/>
    <w:rsid w:val="00A2237C"/>
    <w:rsid w:val="00F03DD7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AE2"/>
  <w15:docId w15:val="{EDFFA844-AE3E-45DB-95FD-C6EDC89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2018-02-20T11:46:00Z</dcterms:created>
  <dcterms:modified xsi:type="dcterms:W3CDTF">2018-02-21T13:16:00Z</dcterms:modified>
</cp:coreProperties>
</file>